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D2" w:rsidRDefault="003E24D2" w:rsidP="003E24D2">
      <w:pPr>
        <w:pStyle w:val="Header"/>
        <w:tabs>
          <w:tab w:val="clear" w:pos="9072"/>
        </w:tabs>
        <w:ind w:right="-108"/>
        <w:jc w:val="center"/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4681855</wp:posOffset>
            </wp:positionH>
            <wp:positionV relativeFrom="paragraph">
              <wp:posOffset>-13970</wp:posOffset>
            </wp:positionV>
            <wp:extent cx="866775" cy="847725"/>
            <wp:effectExtent l="19050" t="0" r="9525" b="0"/>
            <wp:wrapNone/>
            <wp:docPr id="4" name="Picture 2" descr="New Pictur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Picture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-13970</wp:posOffset>
            </wp:positionV>
            <wp:extent cx="627380" cy="790575"/>
            <wp:effectExtent l="19050" t="0" r="1270" b="0"/>
            <wp:wrapNone/>
            <wp:docPr id="5" name="Picture 1" descr="logoopc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opc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Bosna i Hercegovina</w:t>
      </w:r>
    </w:p>
    <w:p w:rsidR="003E24D2" w:rsidRDefault="003E24D2" w:rsidP="003E24D2">
      <w:pPr>
        <w:pStyle w:val="Header"/>
        <w:jc w:val="center"/>
      </w:pPr>
      <w:r>
        <w:t>Federacija Bosne i Hercegovina</w:t>
      </w:r>
    </w:p>
    <w:p w:rsidR="003E24D2" w:rsidRDefault="003E24D2" w:rsidP="003E24D2">
      <w:pPr>
        <w:pStyle w:val="Header"/>
        <w:jc w:val="center"/>
      </w:pPr>
      <w:r>
        <w:t>Tuzlanski kanton</w:t>
      </w:r>
    </w:p>
    <w:p w:rsidR="003E24D2" w:rsidRDefault="003E24D2" w:rsidP="003E24D2">
      <w:pPr>
        <w:pStyle w:val="Header"/>
        <w:jc w:val="center"/>
      </w:pPr>
      <w:r>
        <w:t>OPĆINA DOBOJ ISTOK</w:t>
      </w:r>
    </w:p>
    <w:p w:rsidR="003E24D2" w:rsidRDefault="003E24D2" w:rsidP="003E24D2">
      <w:pPr>
        <w:pStyle w:val="Header"/>
        <w:jc w:val="center"/>
      </w:pPr>
      <w:r>
        <w:rPr>
          <w:b/>
        </w:rPr>
        <w:t>OPĆINSKA SLUŽBA ZA CIVILNU ZAŠTITU</w:t>
      </w:r>
    </w:p>
    <w:p w:rsidR="003E24D2" w:rsidRDefault="0050780D" w:rsidP="003E24D2">
      <w:pPr>
        <w:pStyle w:val="has-text-align-center"/>
        <w:shd w:val="clear" w:color="auto" w:fill="FFFFFF"/>
        <w:jc w:val="center"/>
        <w:rPr>
          <w:rStyle w:val="Emphasis"/>
          <w:rFonts w:ascii="Arial" w:hAnsi="Arial" w:cs="Arial"/>
          <w:b/>
          <w:bCs/>
          <w:color w:val="7A7A7A"/>
        </w:rPr>
      </w:pPr>
      <w:r>
        <w:rPr>
          <w:rFonts w:ascii="Arial" w:hAnsi="Arial" w:cs="Arial"/>
          <w:b/>
          <w:bCs/>
          <w:i/>
          <w:iCs/>
          <w:noProof/>
          <w:color w:val="7A7A7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15pt;margin-top:7.75pt;width:497.25pt;height:1.5pt;flip:y;z-index:251661312" o:connectortype="straight"/>
        </w:pict>
      </w:r>
    </w:p>
    <w:p w:rsidR="003E24D2" w:rsidRDefault="003E24D2" w:rsidP="003E24D2">
      <w:pPr>
        <w:pStyle w:val="has-text-align-center"/>
        <w:shd w:val="clear" w:color="auto" w:fill="FFFFFF"/>
        <w:jc w:val="center"/>
        <w:rPr>
          <w:rStyle w:val="Emphasis"/>
          <w:rFonts w:ascii="Arial" w:hAnsi="Arial" w:cs="Arial"/>
          <w:b/>
          <w:bCs/>
        </w:rPr>
      </w:pPr>
      <w:r w:rsidRPr="003E24D2">
        <w:rPr>
          <w:rStyle w:val="Emphasis"/>
          <w:rFonts w:ascii="Arial" w:hAnsi="Arial" w:cs="Arial"/>
          <w:b/>
          <w:bCs/>
        </w:rPr>
        <w:t>MOLIMO VAS DA SE PRIDRŽAVATE OVIH PREPORUKA KAKO BISTE SMANJILI RIZIK OD NEŽELJENIH POSLJEDICA</w:t>
      </w:r>
    </w:p>
    <w:p w:rsidR="00DB1CDE" w:rsidRPr="00DB1CDE" w:rsidRDefault="00DB1CDE" w:rsidP="00DB1CDE">
      <w:pPr>
        <w:pStyle w:val="Default"/>
        <w:rPr>
          <w:b/>
          <w:bCs/>
          <w:u w:val="single"/>
        </w:rPr>
      </w:pPr>
      <w:r w:rsidRPr="00DB1CDE">
        <w:rPr>
          <w:b/>
          <w:bCs/>
          <w:u w:val="single"/>
        </w:rPr>
        <w:t xml:space="preserve">KLIZIŠTA I ODRONI </w:t>
      </w:r>
    </w:p>
    <w:p w:rsidR="00DB1CDE" w:rsidRPr="00DB1CDE" w:rsidRDefault="00DB1CDE" w:rsidP="00DB1CDE">
      <w:pPr>
        <w:pStyle w:val="Default"/>
      </w:pPr>
    </w:p>
    <w:p w:rsidR="00DB1CDE" w:rsidRPr="00DB1CDE" w:rsidRDefault="00DB1CDE" w:rsidP="00DB1CDE">
      <w:pPr>
        <w:pStyle w:val="Default"/>
      </w:pPr>
      <w:r w:rsidRPr="00DB1CDE">
        <w:t xml:space="preserve">Klizišta predstavljaju kretanje zemlje, kamenja i drugih nanosa. Aktiviraju se i razvijaju brzo, kada se voda akumulira u zemljištu kao posljedica jakih i obilnih kiša, podzemnih voda, otapanja snijega i neadekvatne eksploatacije zemljišta. Klizišta mogu biti mala i velika, spora ili brza, a </w:t>
      </w:r>
      <w:r w:rsidRPr="00DB1CDE">
        <w:rPr>
          <w:b/>
          <w:u w:val="single"/>
        </w:rPr>
        <w:t>aktiviraju se usljed</w:t>
      </w:r>
      <w:r w:rsidRPr="00DB1CDE">
        <w:t xml:space="preserve">: </w:t>
      </w:r>
    </w:p>
    <w:p w:rsidR="00DB1CDE" w:rsidRPr="00DB1CDE" w:rsidRDefault="00DB1CDE" w:rsidP="00DB1CDE">
      <w:pPr>
        <w:pStyle w:val="Default"/>
      </w:pPr>
    </w:p>
    <w:p w:rsidR="00DB1CDE" w:rsidRPr="00DB1CDE" w:rsidRDefault="00DB1CDE" w:rsidP="00DB1CDE">
      <w:pPr>
        <w:pStyle w:val="Default"/>
        <w:spacing w:after="218"/>
      </w:pPr>
      <w:r w:rsidRPr="00DB1CDE">
        <w:rPr>
          <w:rFonts w:ascii="Times New Roman" w:hAnsi="Times New Roman" w:cs="Times New Roman"/>
        </w:rPr>
        <w:t xml:space="preserve">- </w:t>
      </w:r>
      <w:r w:rsidRPr="00DB1CDE">
        <w:t xml:space="preserve">Jakih kiša; </w:t>
      </w:r>
    </w:p>
    <w:p w:rsidR="00DB1CDE" w:rsidRPr="00DB1CDE" w:rsidRDefault="00DB1CDE" w:rsidP="00DB1CDE">
      <w:pPr>
        <w:pStyle w:val="Default"/>
        <w:spacing w:after="218"/>
      </w:pPr>
      <w:r w:rsidRPr="00DB1CDE">
        <w:rPr>
          <w:rFonts w:ascii="Times New Roman" w:hAnsi="Times New Roman" w:cs="Times New Roman"/>
        </w:rPr>
        <w:t xml:space="preserve">- </w:t>
      </w:r>
      <w:r w:rsidRPr="00DB1CDE">
        <w:t xml:space="preserve">Zemljotresa; </w:t>
      </w:r>
    </w:p>
    <w:p w:rsidR="00DB1CDE" w:rsidRPr="00DB1CDE" w:rsidRDefault="00DB1CDE" w:rsidP="00DB1CDE">
      <w:pPr>
        <w:pStyle w:val="Default"/>
        <w:spacing w:after="218"/>
      </w:pPr>
      <w:r w:rsidRPr="00DB1CDE">
        <w:rPr>
          <w:rFonts w:ascii="Times New Roman" w:hAnsi="Times New Roman" w:cs="Times New Roman"/>
        </w:rPr>
        <w:t xml:space="preserve">- </w:t>
      </w:r>
      <w:r w:rsidRPr="00DB1CDE">
        <w:t xml:space="preserve">Požara; </w:t>
      </w:r>
    </w:p>
    <w:p w:rsidR="00DB1CDE" w:rsidRPr="00DB1CDE" w:rsidRDefault="00DB1CDE" w:rsidP="00DB1CDE">
      <w:pPr>
        <w:pStyle w:val="Default"/>
        <w:spacing w:after="218"/>
      </w:pPr>
      <w:r w:rsidRPr="00DB1CDE">
        <w:rPr>
          <w:rFonts w:ascii="Times New Roman" w:hAnsi="Times New Roman" w:cs="Times New Roman"/>
        </w:rPr>
        <w:t xml:space="preserve">- </w:t>
      </w:r>
      <w:r w:rsidRPr="00DB1CDE">
        <w:t xml:space="preserve">Jakih zima i smrzavanja; </w:t>
      </w:r>
    </w:p>
    <w:p w:rsidR="00DB1CDE" w:rsidRPr="00DB1CDE" w:rsidRDefault="00DB1CDE" w:rsidP="00DB1CDE">
      <w:pPr>
        <w:pStyle w:val="Default"/>
        <w:spacing w:after="218"/>
      </w:pPr>
      <w:r w:rsidRPr="00DB1CDE">
        <w:rPr>
          <w:rFonts w:ascii="Times New Roman" w:hAnsi="Times New Roman" w:cs="Times New Roman"/>
        </w:rPr>
        <w:t xml:space="preserve">- </w:t>
      </w:r>
      <w:r w:rsidRPr="00DB1CDE">
        <w:t xml:space="preserve">Erozija u slučaju ljudske modifikacije terena; i </w:t>
      </w:r>
    </w:p>
    <w:p w:rsidR="00DB1CDE" w:rsidRPr="00DB1CDE" w:rsidRDefault="00DB1CDE" w:rsidP="00DB1CDE">
      <w:pPr>
        <w:pStyle w:val="Default"/>
      </w:pPr>
      <w:r w:rsidRPr="00DB1CDE">
        <w:rPr>
          <w:rFonts w:ascii="Times New Roman" w:hAnsi="Times New Roman" w:cs="Times New Roman"/>
        </w:rPr>
        <w:t xml:space="preserve">- </w:t>
      </w:r>
      <w:r w:rsidRPr="00DB1CDE">
        <w:t xml:space="preserve">Pojave podzemnih voda. </w:t>
      </w:r>
    </w:p>
    <w:p w:rsidR="00DB1CDE" w:rsidRPr="00DB1CDE" w:rsidRDefault="00DB1CDE" w:rsidP="00DB1CDE">
      <w:pPr>
        <w:pStyle w:val="Default"/>
      </w:pPr>
    </w:p>
    <w:p w:rsidR="00DB1CDE" w:rsidRPr="00DB1CDE" w:rsidRDefault="00DB1CDE" w:rsidP="00DB1CDE">
      <w:pPr>
        <w:pStyle w:val="Default"/>
        <w:rPr>
          <w:b/>
          <w:u w:val="single"/>
        </w:rPr>
      </w:pPr>
      <w:r w:rsidRPr="00DB1CDE">
        <w:rPr>
          <w:b/>
          <w:u w:val="single"/>
        </w:rPr>
        <w:t xml:space="preserve">Ukoliko živite u oblastima koja su podložna klizištima i odronima: </w:t>
      </w:r>
    </w:p>
    <w:p w:rsidR="00DB1CDE" w:rsidRPr="00DB1CDE" w:rsidRDefault="00DB1CDE" w:rsidP="00DB1CDE">
      <w:pPr>
        <w:pStyle w:val="Default"/>
      </w:pPr>
    </w:p>
    <w:p w:rsidR="00DB1CDE" w:rsidRPr="00DB1CDE" w:rsidRDefault="00DB1CDE" w:rsidP="00DB1CDE">
      <w:pPr>
        <w:pStyle w:val="Default"/>
        <w:spacing w:after="220"/>
      </w:pPr>
      <w:r w:rsidRPr="00DB1CDE">
        <w:rPr>
          <w:rFonts w:ascii="Times New Roman" w:hAnsi="Times New Roman" w:cs="Times New Roman"/>
        </w:rPr>
        <w:t xml:space="preserve">- </w:t>
      </w:r>
      <w:r w:rsidRPr="00DB1CDE">
        <w:t xml:space="preserve">Obratite pažnju na čudne zvukove koji mogu biti pokazatelji pokretanja klizišta ili odrona, poput lomljenja drveća i slično; </w:t>
      </w:r>
    </w:p>
    <w:p w:rsidR="00DB1CDE" w:rsidRPr="00DB1CDE" w:rsidRDefault="00DB1CDE" w:rsidP="00DB1CDE">
      <w:pPr>
        <w:pStyle w:val="Default"/>
        <w:spacing w:after="220"/>
      </w:pPr>
      <w:r w:rsidRPr="00DB1CDE">
        <w:rPr>
          <w:rFonts w:ascii="Times New Roman" w:hAnsi="Times New Roman" w:cs="Times New Roman"/>
        </w:rPr>
        <w:t xml:space="preserve">- </w:t>
      </w:r>
      <w:r w:rsidRPr="00DB1CDE">
        <w:t xml:space="preserve">Ukoliko ste u blizini potoka ili kanala, budite na oprezu zbog povećanja ili smanjenja protoka vode ili zamućivanja vode; </w:t>
      </w:r>
    </w:p>
    <w:p w:rsidR="00DB1CDE" w:rsidRPr="00DB1CDE" w:rsidRDefault="00DB1CDE" w:rsidP="00DB1CDE">
      <w:pPr>
        <w:pStyle w:val="Default"/>
        <w:spacing w:after="220"/>
      </w:pPr>
      <w:r w:rsidRPr="00DB1CDE">
        <w:rPr>
          <w:rFonts w:ascii="Times New Roman" w:hAnsi="Times New Roman" w:cs="Times New Roman"/>
        </w:rPr>
        <w:t xml:space="preserve">- </w:t>
      </w:r>
      <w:r w:rsidRPr="00DB1CDE">
        <w:t xml:space="preserve">Razmotrite mogućnost napuštanja ugroženog mjesta, pod uslovom da to možete sigurno učiniti; </w:t>
      </w:r>
    </w:p>
    <w:p w:rsidR="00DB1CDE" w:rsidRPr="00DB1CDE" w:rsidRDefault="00DB1CDE" w:rsidP="00DB1CDE">
      <w:pPr>
        <w:pStyle w:val="Default"/>
      </w:pPr>
      <w:r w:rsidRPr="00DB1CDE">
        <w:rPr>
          <w:rFonts w:ascii="Times New Roman" w:hAnsi="Times New Roman" w:cs="Times New Roman"/>
        </w:rPr>
        <w:t xml:space="preserve">- </w:t>
      </w:r>
      <w:r w:rsidRPr="00DB1CDE">
        <w:t xml:space="preserve">Ostanite budni i na oprezu – slušajte upozorenja s radija i televizije o mogućom jakim kišama. </w:t>
      </w:r>
    </w:p>
    <w:p w:rsidR="00DB1CDE" w:rsidRPr="00DB1CDE" w:rsidRDefault="00DB1CDE" w:rsidP="00DB1CDE">
      <w:pPr>
        <w:pStyle w:val="Default"/>
      </w:pPr>
    </w:p>
    <w:p w:rsidR="00DB1CDE" w:rsidRPr="00DB1CDE" w:rsidRDefault="00DB1CDE" w:rsidP="00DB1CDE">
      <w:pPr>
        <w:pStyle w:val="Default"/>
        <w:rPr>
          <w:b/>
          <w:u w:val="single"/>
        </w:rPr>
      </w:pPr>
      <w:r w:rsidRPr="00DB1CDE">
        <w:rPr>
          <w:b/>
          <w:u w:val="single"/>
        </w:rPr>
        <w:t xml:space="preserve">Ukoliko primijetite opasnost od klizišta: </w:t>
      </w:r>
    </w:p>
    <w:p w:rsidR="00DB1CDE" w:rsidRPr="00DB1CDE" w:rsidRDefault="00DB1CDE" w:rsidP="00DB1CDE">
      <w:pPr>
        <w:pStyle w:val="Default"/>
      </w:pPr>
    </w:p>
    <w:p w:rsidR="00DB1CDE" w:rsidRPr="00DB1CDE" w:rsidRDefault="00DB1CDE" w:rsidP="00DB1CDE">
      <w:pPr>
        <w:pStyle w:val="Default"/>
        <w:spacing w:after="220"/>
      </w:pPr>
      <w:r w:rsidRPr="00DB1CDE">
        <w:rPr>
          <w:rFonts w:ascii="Times New Roman" w:hAnsi="Times New Roman" w:cs="Times New Roman"/>
        </w:rPr>
        <w:t xml:space="preserve">- </w:t>
      </w:r>
      <w:r w:rsidRPr="00DB1CDE">
        <w:t xml:space="preserve">Obavijestite nadležnu službu na broj 121-civilna zaštita, 123-vatrogasci ili 122-policija; </w:t>
      </w:r>
    </w:p>
    <w:p w:rsidR="00DB1CDE" w:rsidRPr="00DB1CDE" w:rsidRDefault="00DB1CDE" w:rsidP="00DB1CDE">
      <w:pPr>
        <w:pStyle w:val="Default"/>
        <w:spacing w:after="220"/>
      </w:pPr>
      <w:r w:rsidRPr="00DB1CDE">
        <w:rPr>
          <w:rFonts w:ascii="Times New Roman" w:hAnsi="Times New Roman" w:cs="Times New Roman"/>
        </w:rPr>
        <w:t xml:space="preserve">- </w:t>
      </w:r>
      <w:r w:rsidRPr="00DB1CDE">
        <w:t xml:space="preserve">Obavijestite komšije koje mogu biti pogođene ovom opasnošću; i </w:t>
      </w:r>
    </w:p>
    <w:p w:rsidR="00DB1CDE" w:rsidRPr="00DB1CDE" w:rsidRDefault="00DB1CDE" w:rsidP="00DB1CDE">
      <w:pPr>
        <w:pStyle w:val="Default"/>
      </w:pPr>
      <w:r w:rsidRPr="00DB1CDE">
        <w:rPr>
          <w:rFonts w:ascii="Times New Roman" w:hAnsi="Times New Roman" w:cs="Times New Roman"/>
        </w:rPr>
        <w:t xml:space="preserve">- </w:t>
      </w:r>
      <w:r w:rsidRPr="00DB1CDE">
        <w:t xml:space="preserve">Udaljite se iz zone klizišta, budući da je to najbolja zaštita. </w:t>
      </w:r>
    </w:p>
    <w:p w:rsidR="00DB1CDE" w:rsidRPr="00DB1CDE" w:rsidRDefault="00DB1CDE" w:rsidP="00DB1CDE">
      <w:pPr>
        <w:pStyle w:val="Default"/>
      </w:pPr>
    </w:p>
    <w:p w:rsidR="00DB1CDE" w:rsidRDefault="00DB1CDE" w:rsidP="00DB1CDE">
      <w:pPr>
        <w:pStyle w:val="Default"/>
      </w:pPr>
    </w:p>
    <w:p w:rsidR="00DB1CDE" w:rsidRPr="00DB1CDE" w:rsidRDefault="00DB1CDE" w:rsidP="00DB1CDE">
      <w:pPr>
        <w:pStyle w:val="Default"/>
        <w:rPr>
          <w:b/>
          <w:u w:val="single"/>
        </w:rPr>
      </w:pPr>
      <w:r w:rsidRPr="00DB1CDE">
        <w:rPr>
          <w:b/>
          <w:u w:val="single"/>
        </w:rPr>
        <w:lastRenderedPageBreak/>
        <w:t>Uputstva poslije pojave klizišta</w:t>
      </w:r>
    </w:p>
    <w:p w:rsidR="00DB1CDE" w:rsidRPr="00DB1CDE" w:rsidRDefault="00DB1CDE" w:rsidP="00DB1CDE">
      <w:pPr>
        <w:pStyle w:val="Default"/>
      </w:pPr>
      <w:r w:rsidRPr="00DB1CDE">
        <w:t xml:space="preserve"> </w:t>
      </w:r>
    </w:p>
    <w:p w:rsidR="00DB1CDE" w:rsidRPr="00DB1CDE" w:rsidRDefault="00DB1CDE" w:rsidP="00DB1CDE">
      <w:pPr>
        <w:pStyle w:val="Default"/>
        <w:spacing w:after="223"/>
      </w:pPr>
      <w:r w:rsidRPr="00DB1CDE">
        <w:rPr>
          <w:rFonts w:ascii="Times New Roman" w:hAnsi="Times New Roman" w:cs="Times New Roman"/>
        </w:rPr>
        <w:t xml:space="preserve">- </w:t>
      </w:r>
      <w:r w:rsidRPr="00DB1CDE">
        <w:t xml:space="preserve">Držite se dalje od oblasti koja je pogođena klizištima; </w:t>
      </w:r>
    </w:p>
    <w:p w:rsidR="00DB1CDE" w:rsidRPr="00DB1CDE" w:rsidRDefault="00DB1CDE" w:rsidP="00DB1CDE">
      <w:pPr>
        <w:pStyle w:val="Default"/>
        <w:spacing w:after="223"/>
      </w:pPr>
      <w:r w:rsidRPr="00DB1CDE">
        <w:rPr>
          <w:rFonts w:ascii="Times New Roman" w:hAnsi="Times New Roman" w:cs="Times New Roman"/>
        </w:rPr>
        <w:t xml:space="preserve">- </w:t>
      </w:r>
      <w:r w:rsidRPr="00DB1CDE">
        <w:t xml:space="preserve">Slušajte radio i televizijske vijesti kako biste bili u toku s najnovijim informacijama; </w:t>
      </w:r>
    </w:p>
    <w:p w:rsidR="00DB1CDE" w:rsidRPr="00DB1CDE" w:rsidRDefault="00DB1CDE" w:rsidP="00DB1CDE">
      <w:pPr>
        <w:pStyle w:val="Default"/>
        <w:spacing w:after="223"/>
      </w:pPr>
      <w:r w:rsidRPr="00DB1CDE">
        <w:rPr>
          <w:rFonts w:ascii="Times New Roman" w:hAnsi="Times New Roman" w:cs="Times New Roman"/>
        </w:rPr>
        <w:t xml:space="preserve">- </w:t>
      </w:r>
      <w:r w:rsidRPr="00DB1CDE">
        <w:t xml:space="preserve">Obratite pažnju na poplave koje se mogu pojaviti poslije klizišta i odrona; </w:t>
      </w:r>
    </w:p>
    <w:p w:rsidR="00DB1CDE" w:rsidRPr="00DB1CDE" w:rsidRDefault="00DB1CDE" w:rsidP="00DB1CDE">
      <w:pPr>
        <w:pStyle w:val="Default"/>
        <w:spacing w:after="223"/>
      </w:pPr>
      <w:r w:rsidRPr="00DB1CDE">
        <w:rPr>
          <w:rFonts w:ascii="Times New Roman" w:hAnsi="Times New Roman" w:cs="Times New Roman"/>
        </w:rPr>
        <w:t xml:space="preserve">- </w:t>
      </w:r>
      <w:r w:rsidRPr="00DB1CDE">
        <w:t xml:space="preserve">Provjerite ima li povrijeđenih ili zarobljenih ljudi u blizini klizišta; </w:t>
      </w:r>
    </w:p>
    <w:p w:rsidR="00DB1CDE" w:rsidRPr="00DB1CDE" w:rsidRDefault="00DB1CDE" w:rsidP="00DB1CDE">
      <w:pPr>
        <w:pStyle w:val="Default"/>
        <w:spacing w:after="223"/>
      </w:pPr>
      <w:r w:rsidRPr="00DB1CDE">
        <w:rPr>
          <w:rFonts w:ascii="Times New Roman" w:hAnsi="Times New Roman" w:cs="Times New Roman"/>
        </w:rPr>
        <w:t xml:space="preserve">- </w:t>
      </w:r>
      <w:r w:rsidRPr="00DB1CDE">
        <w:t xml:space="preserve">Pomozite komšijama kojima je potrebna posebna pomoć – djeci, starijima i ljudima s posebnim potrebama; </w:t>
      </w:r>
    </w:p>
    <w:p w:rsidR="00DB1CDE" w:rsidRPr="00DB1CDE" w:rsidRDefault="00DB1CDE" w:rsidP="00DB1CDE">
      <w:pPr>
        <w:pStyle w:val="Default"/>
        <w:spacing w:after="223"/>
      </w:pPr>
      <w:r w:rsidRPr="00DB1CDE">
        <w:rPr>
          <w:rFonts w:ascii="Times New Roman" w:hAnsi="Times New Roman" w:cs="Times New Roman"/>
        </w:rPr>
        <w:t xml:space="preserve">- </w:t>
      </w:r>
      <w:r w:rsidRPr="00DB1CDE">
        <w:t xml:space="preserve">Provjerite i prijavite lokalnim vlastima ukoliko ima pokidanih električnih vodova ili oštećenih puteva ili pruga; </w:t>
      </w:r>
    </w:p>
    <w:p w:rsidR="00DB1CDE" w:rsidRPr="00DB1CDE" w:rsidRDefault="00DB1CDE" w:rsidP="00DB1CDE">
      <w:pPr>
        <w:pStyle w:val="Default"/>
        <w:spacing w:after="223"/>
      </w:pPr>
      <w:r w:rsidRPr="00DB1CDE">
        <w:rPr>
          <w:rFonts w:ascii="Times New Roman" w:hAnsi="Times New Roman" w:cs="Times New Roman"/>
        </w:rPr>
        <w:t xml:space="preserve">- </w:t>
      </w:r>
      <w:r w:rsidRPr="00DB1CDE">
        <w:t xml:space="preserve">Prijavite oštećenja u temeljima kuća, na dimnjacima ili krovovima; </w:t>
      </w:r>
    </w:p>
    <w:p w:rsidR="00DB1CDE" w:rsidRPr="00DB1CDE" w:rsidRDefault="00DB1CDE" w:rsidP="00DB1CDE">
      <w:pPr>
        <w:pStyle w:val="Default"/>
      </w:pPr>
      <w:r w:rsidRPr="00DB1CDE">
        <w:rPr>
          <w:rFonts w:ascii="Times New Roman" w:hAnsi="Times New Roman" w:cs="Times New Roman"/>
        </w:rPr>
        <w:t xml:space="preserve">- </w:t>
      </w:r>
      <w:r w:rsidRPr="00DB1CDE">
        <w:t xml:space="preserve">Ponovo zasadite drveće, u najkraćem mogućem roku, pošto erozija može dovesti do gubljenja zemljanog pokrivača i novih klizišta u budućnosti. </w:t>
      </w:r>
    </w:p>
    <w:p w:rsidR="00DB1CDE" w:rsidRPr="00DB1CDE" w:rsidRDefault="00DB1CDE" w:rsidP="00DB1CDE">
      <w:pPr>
        <w:pStyle w:val="Default"/>
      </w:pPr>
    </w:p>
    <w:p w:rsidR="00DB1CDE" w:rsidRPr="00DB1CDE" w:rsidRDefault="00DB1CDE" w:rsidP="00DB1CDE">
      <w:pPr>
        <w:pStyle w:val="has-text-align-center"/>
        <w:shd w:val="clear" w:color="auto" w:fill="FFFFFF"/>
        <w:jc w:val="center"/>
        <w:rPr>
          <w:rFonts w:ascii="Arial" w:hAnsi="Arial" w:cs="Arial"/>
          <w:b/>
        </w:rPr>
      </w:pPr>
      <w:r w:rsidRPr="00DB1CDE">
        <w:rPr>
          <w:b/>
          <w:i/>
          <w:iCs/>
        </w:rPr>
        <w:t>Vožnja tokom jakih kiša je opasna. Budite vrlo oprezni ukoliko vozite – obratite pažnju na oštećene puteve, blato, odronjeno kamenje ili druge pokazatelje.</w:t>
      </w:r>
    </w:p>
    <w:sectPr w:rsidR="00DB1CDE" w:rsidRPr="00DB1CDE" w:rsidSect="003E24D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AFD" w:rsidRDefault="00CF6AFD" w:rsidP="00611901">
      <w:r>
        <w:separator/>
      </w:r>
    </w:p>
  </w:endnote>
  <w:endnote w:type="continuationSeparator" w:id="1">
    <w:p w:rsidR="00CF6AFD" w:rsidRDefault="00CF6AFD" w:rsidP="00611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AFD" w:rsidRDefault="00CF6AFD" w:rsidP="00611901">
      <w:r>
        <w:separator/>
      </w:r>
    </w:p>
  </w:footnote>
  <w:footnote w:type="continuationSeparator" w:id="1">
    <w:p w:rsidR="00CF6AFD" w:rsidRDefault="00CF6AFD" w:rsidP="006119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73261F"/>
    <w:rsid w:val="000B4D5E"/>
    <w:rsid w:val="000D3E89"/>
    <w:rsid w:val="001067DF"/>
    <w:rsid w:val="001232CA"/>
    <w:rsid w:val="00141044"/>
    <w:rsid w:val="001549A5"/>
    <w:rsid w:val="001E6D58"/>
    <w:rsid w:val="002047C3"/>
    <w:rsid w:val="00297071"/>
    <w:rsid w:val="002B6389"/>
    <w:rsid w:val="002E0F8B"/>
    <w:rsid w:val="002E1FCB"/>
    <w:rsid w:val="0032014C"/>
    <w:rsid w:val="00332C67"/>
    <w:rsid w:val="00345A36"/>
    <w:rsid w:val="00352690"/>
    <w:rsid w:val="00354727"/>
    <w:rsid w:val="003A485B"/>
    <w:rsid w:val="003B46C9"/>
    <w:rsid w:val="003D530F"/>
    <w:rsid w:val="003E24D2"/>
    <w:rsid w:val="003E4D83"/>
    <w:rsid w:val="003F7F00"/>
    <w:rsid w:val="00415398"/>
    <w:rsid w:val="00425AF7"/>
    <w:rsid w:val="004A505B"/>
    <w:rsid w:val="004B1FCB"/>
    <w:rsid w:val="004F22D4"/>
    <w:rsid w:val="0050780D"/>
    <w:rsid w:val="00611901"/>
    <w:rsid w:val="006A37C1"/>
    <w:rsid w:val="006B67C0"/>
    <w:rsid w:val="0073261F"/>
    <w:rsid w:val="007667D1"/>
    <w:rsid w:val="0078137A"/>
    <w:rsid w:val="007846D7"/>
    <w:rsid w:val="007A59D6"/>
    <w:rsid w:val="0081588E"/>
    <w:rsid w:val="008D551A"/>
    <w:rsid w:val="00950699"/>
    <w:rsid w:val="00951FB2"/>
    <w:rsid w:val="00962FD4"/>
    <w:rsid w:val="009720DF"/>
    <w:rsid w:val="00A525CD"/>
    <w:rsid w:val="00A930C6"/>
    <w:rsid w:val="00B10E83"/>
    <w:rsid w:val="00B7305B"/>
    <w:rsid w:val="00C26702"/>
    <w:rsid w:val="00CD64EF"/>
    <w:rsid w:val="00CF6AFD"/>
    <w:rsid w:val="00CF7296"/>
    <w:rsid w:val="00D35C38"/>
    <w:rsid w:val="00D769B7"/>
    <w:rsid w:val="00D9748D"/>
    <w:rsid w:val="00DB1CDE"/>
    <w:rsid w:val="00E22090"/>
    <w:rsid w:val="00E23558"/>
    <w:rsid w:val="00F14705"/>
    <w:rsid w:val="00F42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19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1901"/>
  </w:style>
  <w:style w:type="paragraph" w:styleId="Footer">
    <w:name w:val="footer"/>
    <w:basedOn w:val="Normal"/>
    <w:link w:val="FooterChar"/>
    <w:uiPriority w:val="99"/>
    <w:semiHidden/>
    <w:unhideWhenUsed/>
    <w:rsid w:val="006119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1901"/>
  </w:style>
  <w:style w:type="paragraph" w:styleId="BalloonText">
    <w:name w:val="Balloon Text"/>
    <w:basedOn w:val="Normal"/>
    <w:link w:val="BalloonTextChar"/>
    <w:uiPriority w:val="99"/>
    <w:semiHidden/>
    <w:unhideWhenUsed/>
    <w:rsid w:val="001E6D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D5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53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bs-Latn-B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5398"/>
    <w:rPr>
      <w:rFonts w:ascii="Courier New" w:eastAsia="Times New Roman" w:hAnsi="Courier New" w:cs="Courier New"/>
      <w:sz w:val="20"/>
      <w:szCs w:val="20"/>
      <w:lang w:eastAsia="bs-Latn-BA"/>
    </w:rPr>
  </w:style>
  <w:style w:type="character" w:customStyle="1" w:styleId="y2iqfc">
    <w:name w:val="y2iqfc"/>
    <w:basedOn w:val="DefaultParagraphFont"/>
    <w:rsid w:val="00415398"/>
  </w:style>
  <w:style w:type="paragraph" w:styleId="NoSpacing">
    <w:name w:val="No Spacing"/>
    <w:uiPriority w:val="1"/>
    <w:qFormat/>
    <w:rsid w:val="00415398"/>
  </w:style>
  <w:style w:type="paragraph" w:customStyle="1" w:styleId="has-text-align-center">
    <w:name w:val="has-text-align-center"/>
    <w:basedOn w:val="Normal"/>
    <w:rsid w:val="003E24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E24D2"/>
    <w:rPr>
      <w:b/>
      <w:bCs/>
    </w:rPr>
  </w:style>
  <w:style w:type="character" w:styleId="Emphasis">
    <w:name w:val="Emphasis"/>
    <w:basedOn w:val="DefaultParagraphFont"/>
    <w:uiPriority w:val="20"/>
    <w:qFormat/>
    <w:rsid w:val="003E24D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E24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B1C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salihs</dc:creator>
  <cp:lastModifiedBy>Salih</cp:lastModifiedBy>
  <cp:revision>21</cp:revision>
  <cp:lastPrinted>2021-05-17T06:11:00Z</cp:lastPrinted>
  <dcterms:created xsi:type="dcterms:W3CDTF">2021-02-26T10:47:00Z</dcterms:created>
  <dcterms:modified xsi:type="dcterms:W3CDTF">2025-01-10T12:42:00Z</dcterms:modified>
</cp:coreProperties>
</file>